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13 Metapackages</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13 Metapackages</ns0:t>
      </ns0:r>
      <ns0:bookmarkEnd ns0:id="0"/>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13.1 Overview of meta-function packages</ns0:t>
      </ns0:r>
      <ns0:bookmarkEnd ns0:id="1"/>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13.1.1 What is a meta-package</ns0:t>
      </ns0:r>
      <ns0:bookmarkEnd ns0:id="2"/>
    </ns0:p>
    <ns0:p>
      <ns0:pPr>
        <ns0:spacing ns0:before="120" ns0:after="120" ns0:line="288" ns0:lineRule="auto"/>
        <ns0:ind ns0:left="0"/>
        <ns0:jc ns0:val="left"/>
      </ns0:pPr>
      <ns0:r>
        <ns0:rPr>
          <ns0:rFonts ns0:eastAsia="等线" ns0:ascii="Arial" ns0:cs="Arial" ns0:hAnsi="Arial"/>
          <ns0:sz ns0:val="22"/>
        </ns0:rPr>
        <ns0:t>In ROS2, a complete functional module is often composed of multiple packages. In the case of robotic navigation, this module usually contains several sub-function packages such as map services, positioning algorithms, path planning, movement control, etc. If users need to install these decentralized packages manually, it is not only inefficient, but also prone to the failure of the system to function as a result of missing reliance.</ns0:t>
      </ns0:r>
    </ns0:p>
    <ns0:p>
      <ns0:pPr>
        <ns0:spacing ns0:before="120" ns0:after="120" ns0:line="288" ns0:lineRule="auto"/>
        <ns0:ind ns0:left="0"/>
        <ns0:jc ns0:val="left"/>
      </ns0:pPr>
      <ns0:r>
        <ns0:rPr>
          <ns0:rFonts ns0:eastAsia="等线" ns0:ascii="Arial" ns0:cs="Arial" ns0:hAnsi="Arial"/>
          <ns0:sz ns0:val="22"/>
        </ns0:rPr>
        <ns0:t>To address this problem, ROS2 introduced the Metapackage mechanism. The concept is derived from Linux's document management system and is essentially a "fake bag" — it does not contain any substantive code or node per se, but organically integrates a set of related packages by declaring dependency. It can be understood as a "catalogue index" for functional clusters: it clearly indicates which subpackages the module contains and guides the package management tool to automatically complete batch installation.</ns0:t>
      </ns0:r>
    </ns0:p>
    <ns0:p>
      <ns0:pPr>
        <ns0:spacing ns0:before="120" ns0:after="120" ns0:line="288" ns0:lineRule="auto"/>
        <ns0:ind ns0:left="0"/>
        <ns0:jc ns0:val="left"/>
      </ns0:pPr>
      <ns0:r>
        <ns0:rPr>
          <ns0:rFonts ns0:eastAsia="等线" ns0:ascii="Arial" ns0:cs="Arial" ns0:hAnsi="Arial"/>
          <ns0:sz ns0:val="22"/>
        </ns0:rPr>
        <ns0:t>The typical application scenario is the installation order for ROS2:</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2ea121"/>
                <ns0:sz ns0:val="22"/>
              </ns0:rPr>
              <ns0:t>sudo</ns0:t>
            </ns0:r>
            <ns0:r>
              <ns0:rPr>
                <ns0:rFonts ns0:eastAsia="Consolas" ns0:ascii="Consolas" ns0:cs="Consolas" ns0:hAnsi="Consolas"/>
                <ns0:sz ns0:val="22"/>
              </ns0:rPr>
              <ns0:t xml:space="preserve"> </ns0:t>
            </ns0:r>
            <ns0:r>
              <ns0:rPr>
                <ns0:rFonts ns0:eastAsia="Consolas" ns0:ascii="Consolas" ns0:cs="Consolas" ns0:hAnsi="Consolas"/>
                <ns0:color ns0:val="2ea121"/>
                <ns0:sz ns0:val="22"/>
              </ns0:rPr>
              <ns0:t>apt</ns0:t>
            </ns0:r>
            <ns0:r>
              <ns0:rPr>
                <ns0:rFonts ns0:eastAsia="Consolas" ns0:ascii="Consolas" ns0:cs="Consolas" ns0:hAnsi="Consolas"/>
                <ns0:sz ns0:val="22"/>
              </ns0:rPr>
              <ns0:t xml:space="preserve"> </ns0:t>
            </ns0:r>
            <ns0:r>
              <ns0:rPr>
                <ns0:rFonts ns0:eastAsia="Consolas" ns0:ascii="Consolas" ns0:cs="Consolas" ns0:hAnsi="Consolas"/>
                <ns0:color ns0:val="2ea121"/>
                <ns0:sz ns0:val="22"/>
              </ns0:rPr>
              <ns0:t>install</ns0:t>
            </ns0:r>
            <ns0:r>
              <ns0:rPr>
                <ns0:rFonts ns0:eastAsia="Consolas" ns0:ascii="Consolas" ns0:cs="Consolas" ns0:hAnsi="Consolas"/>
                <ns0:sz ns0:val="22"/>
              </ns0:rPr>
              <ns0:t xml:space="preserve"> ros-humble-desktop</ns0:t>
            </ns0:r>
          </ns0:p>
        </ns0:tc>
      </ns0:tr>
    </ns0:tbl>
    <ns0:p>
      <ns0:pPr>
        <ns0:spacing ns0:before="120" ns0:after="120" ns0:line="288" ns0:lineRule="auto"/>
        <ns0:ind ns0:left="0"/>
        <ns0:jc ns0:val="left"/>
      </ns0:pPr>
      <ns0:r>
        <ns0:rPr>
          <ns0:rFonts ns0:eastAsia="等线" ns0:ascii="Arial" ns0:cs="Arial" ns0:hAnsi="Arial"/>
          <ns0:sz ns0:val="22"/>
        </ns0:rPr>
        <ns0:t>The ros-humble-desktop here is a meta-function kit that relies on dozens of packages such as the ROS2 core tool, the common-use library and simulation components, and the implementation of this order will allow the full system to be deployed once and for all.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In the field of robotics, Navigation 2 is the classic practice of meta-function packages. Through the package structure, the warehouse covers more than a dozen independent navigation components, such as AMCL positioning, cost maps, planners, controllers, etc., into uniform modules. The complete navigational capacity warehouse will be automatically acquired by the developers with the installation of the nav2 bringup package, greatly simplifying the deployment process for complex systems.</ns0:t>
      </ns0:r>
      <ns0:hyperlink ns1:id="rId4">
        <ns0:r>
          <ns0:rPr>
            <ns0:rFonts ns0:eastAsia="等线" ns0:ascii="Arial" ns0:cs="Arial" ns0:hAnsi="Arial"/>
            <ns0:color ns0:val="3370ff"/>
            <ns0:sz ns0:val="22"/>
          </ns0:rPr>
          <ns0:t xml:space="preserve">Navigation2 </ns0:t>
        </ns0:r>
      </ns0:hyperlink>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The meta-function packages do not provide software directly, but rely on other related packages to provide an easy installation mechanism for the complete package.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Concept of the meta-package:</ns0:t>
              <ns0:br/>
              <ns0:br/>
              <ns0:t>That's right. That's right.</ns0:t>
              <ns0:br/>
              <ns0:t>│navigation2 (metafunctional package)│</ns0:t>
              <ns0:br/>
              <ns0:t>System</ns0:t>
              <ns0:br/>
              <ns0:t xml:space="preserve">                                        </ns0:t>
              <ns0:br/>
              <ns0:t>│nav2 costmap2nav2 planner│nav2 controller│</ns0:t>
              <ns0:br/>
              <ns0:t xml:space="preserve">                                                          </ns0:t>
              <ns0:br/>
              <ns0:t>System</ns0:t>
              <ns0:br/>
              <ns0:t xml:space="preserve">                                        </ns0:t>
              <ns0:br/>
              <ns0:t xml:space="preserve">│ n           │ │      </ns0:t>
              <ns0:br/>
              <ns0:t xml:space="preserve">                                                          </ns0:t>
              <ns0:br/>
              <ns0:t xml:space="preserve">                                                                            </ns0:t>
              <ns0:br/>
              <ns0:br/>
              <ns0:t>Installation process:</ns0:t>
              <ns0:br/>
              <ns0:t>I don't know what you're talking about.</ns0:t>
              <ns0:br/>
              <ns0:t>System</ns0:t>
              <ns0:br/>
              <ns0:t>Automatically install all dependent subpackages</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13.1.2 Role of meta-function packages</ns0:t>
      </ns0:r>
      <ns0:r>
        <ns0:rPr>
          <ns0:rFonts ns0:eastAsia="等线" ns0:ascii="Arial" ns0:cs="Arial" ns0:hAnsi="Arial"/>
          <ns0:b ns0:val="true"/>
          <ns0:sz ns0:val="30"/>
        </ns0:rPr>
      </ns0:r>
      <ns0:bookmarkEnd ns0:id="3"/>
    </ns0:p>
    <ns0:p>
      <ns0:pPr>
        <ns0:spacing ns0:before="120" ns0:after="120" ns0:line="288" ns0:lineRule="auto"/>
        <ns0:ind ns0:left="0"/>
        <ns0:jc ns0:val="left"/>
      </ns0:pPr>
      <ns0:r>
        <ns0:rPr>
          <ns0:rFonts ns0:eastAsia="等线" ns0:ascii="Arial" ns0:cs="Arial" ns0:hAnsi="Arial"/>
          <ns0:sz ns0:val="22"/>
        </ns0:rPr>
        <ns0:t>For user-friendly installation, we need only this package to organize other related packages together.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3000"/>
        <ns0:gridCol ns0:w="3000"/>
      </ns0:tblGrid>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Purpose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Organizations</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Group related packages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Simplified installation</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Installation of multiple packages at a time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Dependence on management</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Unified management dependency</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Documentation</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Clear project structure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Version Control</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Harmonized publication and management of versions</ns0:t>
            </ns0:r>
          </ns0:p>
        </ns0:tc>
      </ns0:tr>
    </ns0:tbl>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13.2 Implementation cases</ns0:t>
      </ns0:r>
      <ns0:bookmarkEnd ns0:id="4"/>
    </ns0:p>
    <ns0:p>
      <ns0:pPr>
        <ns0:spacing ns0:before="120" ns0:after="120" ns0:line="288" ns0:lineRule="auto"/>
        <ns0:ind ns0:left="0"/>
        <ns0:jc ns0:val="left"/>
      </ns0:pPr>
      <ns0:r>
        <ns0:rPr>
          <ns0:rFonts ns0:eastAsia="等线" ns0:ascii="Arial" ns0:cs="Arial" ns0:hAnsi="Arial"/>
          <ns0:sz ns0:val="22"/>
        </ns0:rPr>
        <ns0:t>New Function Package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pkg create pkg_metapackage</ns0:t>
            </ns0:r>
          </ns0:p>
        </ns0:tc>
      </ns0:tr>
    </ns0:tbl>
    <ns0:p>
      <ns0:pPr>
        <ns0:spacing ns0:before="120" ns0:after="120" ns0:line="288" ns0:lineRule="auto"/>
        <ns0:ind ns0:left="0"/>
        <ns0:jc ns0:val="left"/>
      </ns0:pPr>
      <ns0:r>
        <ns0:rPr>
          <ns0:rFonts ns0:eastAsia="等线" ns0:ascii="Arial" ns0:cs="Arial" ns0:hAnsi="Arial"/>
          <ns0:sz ns0:val="22"/>
        </ns0:rPr>
        <ns0:t>Modify package.xml file to add the package on which execution depends</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&lt;?xml version="1.0"?&gt;</ns0:t>
              <ns0:br/>
            </ns0:r>
            <ns0:r>
              <ns0:rPr>
                <ns0:rFonts ns0:eastAsia="Consolas" ns0:ascii="Consolas" ns0:cs="Consolas" ns0:hAnsi="Consolas"/>
                <ns0:sz ns0:val="22"/>
              </ns0:rPr>
              <ns0:t>&lt;?xml-model href="</ns0:t>
            </ns0:r>
            <ns0:r>
              <ns0:rPr>
                <ns0:rFonts ns0:eastAsia="Consolas" ns0:ascii="Consolas" ns0:cs="Consolas" ns0:hAnsi="Consolas"/>
                <ns0:sz ns0:val="22"/>
              </ns0:rPr>
              <ns0:t>http://download.ros.org/schema/package_format3.xsd</ns0:t>
            </ns0:r>
            <ns0:r>
              <ns0:rPr>
                <ns0:rFonts ns0:eastAsia="Consolas" ns0:ascii="Consolas" ns0:cs="Consolas" ns0:hAnsi="Consolas"/>
                <ns0:sz ns0:val="22"/>
              </ns0:rPr>
              <ns0:t>" schematypens="</ns0:t>
            </ns0:r>
            <ns0:r>
              <ns0:rPr>
                <ns0:rFonts ns0:eastAsia="Consolas" ns0:ascii="Consolas" ns0:cs="Consolas" ns0:hAnsi="Consolas"/>
                <ns0:sz ns0:val="22"/>
              </ns0:rPr>
              <ns0:t>http://www.w3.org/2001/XMLSchema</ns0:t>
            </ns0:r>
            <ns0:r>
              <ns0:rPr>
                <ns0:rFonts ns0:eastAsia="Consolas" ns0:ascii="Consolas" ns0:cs="Consolas" ns0:hAnsi="Consolas"/>
                <ns0:sz ns0:val="22"/>
              </ns0:rPr>
              <ns0:t>"?&gt;</ns0:t>
              <ns0:br/>
              <ns0:t>&lt;package format="3"&gt;</ns0:t>
              <ns0:br/>
              <ns0:t xml:space="preserve">  &lt;name&gt;pkg_metapackage&lt;/name&gt;</ns0:t>
              <ns0:br/>
              <ns0:t xml:space="preserve">  &lt;version&gt;0.0.0&lt;/version&gt;</ns0:t>
              <ns0:br/>
              <ns0:t xml:space="preserve">  &lt;description&gt;TODO: Package description&lt;/description&gt;</ns0:t>
              <ns0:br/>
            </ns0:r>
            <ns0:r>
              <ns0:rPr>
                <ns0:rFonts ns0:eastAsia="Consolas" ns0:ascii="Consolas" ns0:cs="Consolas" ns0:hAnsi="Consolas"/>
                <ns0:sz ns0:val="22"/>
              </ns0:rPr>
              <ns0:t xml:space="preserve">  &lt;maintainer email="</ns0:t>
            </ns0:r>
            <ns0:r>
              <ns0:rPr>
                <ns0:rFonts ns0:eastAsia="Consolas" ns0:ascii="Consolas" ns0:cs="Consolas" ns0:hAnsi="Consolas"/>
                <ns0:sz ns0:val="22"/>
              </ns0:rPr>
              <ns0:t>1461190907@qq.com</ns0:t>
            </ns0:r>
            <ns0:r>
              <ns0:rPr>
                <ns0:rFonts ns0:eastAsia="Consolas" ns0:ascii="Consolas" ns0:cs="Consolas" ns0:hAnsi="Consolas"/>
                <ns0:sz ns0:val="22"/>
              </ns0:rPr>
              <ns0:t>"&gt;root&lt;/maintainer&gt;</ns0:t>
              <ns0:br/>
              <ns0:t xml:space="preserve">  &lt;license&gt;TODO: License declaration&lt;/license&gt;</ns0:t>
              <ns0:br/>
              <ns0:br/>
              <ns0:t xml:space="preserve">  &lt;buildtool_depend&gt;ament_cmake&lt;/buildtool_depend&gt;</ns0:t>
              <ns0:br/>
              <ns0:br/>
              <ns0:t xml:space="preserve">  &lt;exec_depend&gt;pkg_interfaces&lt;/exec_depend&gt;</ns0:t>
              <ns0:br/>
              <ns0:t xml:space="preserve">  &lt;exec_depend&gt;pkg_helloworld_py&lt;/exec_depend&gt;</ns0:t>
              <ns0:br/>
              <ns0:t xml:space="preserve">  &lt;exec_depend&gt;pkg_topic&lt;/exec_depend&gt;</ns0:t>
              <ns0:br/>
              <ns0:t xml:space="preserve">  &lt;exec_depend&gt;pkg_service&lt;/exec_depend&gt;</ns0:t>
              <ns0:br/>
              <ns0:t xml:space="preserve">  &lt;exec_depend&gt;pkg_action&lt;/exec_depend&gt;</ns0:t>
              <ns0:br/>
              <ns0:t xml:space="preserve">  &lt;exec_depend&gt;pkg_param&lt;/exec_depend&gt;</ns0:t>
              <ns0:br/>
              <ns0:br/>
              <ns0:t xml:space="preserve">  &lt;test_depend&gt;ament_lint_auto&lt;/test_depend&gt;</ns0:t>
              <ns0:br/>
              <ns0:t xml:space="preserve">  &lt;test_depend&gt;ament_lint_common&lt;/test_depend&gt;</ns0:t>
              <ns0:br/>
              <ns0:br/>
              <ns0:t xml:space="preserve">  &lt;export&gt;</ns0:t>
              <ns0:br/>
              <ns0:t xml:space="preserve">    &lt;build_type&gt;ament_cmake&lt;/build_type&gt;</ns0:t>
              <ns0:br/>
              <ns0:t xml:space="preserve">  &lt;/export&gt;</ns0:t>
              <ns0:br/>
            </ns0:r>
            <ns0:r>
              <ns0:rPr>
                <ns0:rFonts ns0:eastAsia="Consolas" ns0:ascii="Consolas" ns0:cs="Consolas" ns0:hAnsi="Consolas"/>
                <ns0:sz ns0:val="22"/>
              </ns0:rPr>
              <ns0:t>&lt;/package&gt;</ns0:t>
            </ns0:r>
          </ns0:p>
        </ns0:tc>
      </ns0:tr>
    </ns0:tbl>
    <ns0:p>
      <ns0:pPr>
        <ns0:spacing ns0:before="120" ns0:after="120" ns0:line="288" ns0:lineRule="auto"/>
        <ns0:ind ns0:left="0"/>
        <ns0:jc ns0:val="center"/>
      </ns0:pPr>
      <ns0:r>
        <ns0:drawing>
          <ns2:inline distT="0" distR="0" distB="0" distL="0">
            <ns2:extent cx="5257800" cy="2124075"/>
            <ns2:docPr id="0" name="Drawing 0" descr=""/>
            <ns3:graphic>
              <ns3:graphicData uri="http://schemas.openxmlformats.org/drawingml/2006/picture">
                <ns4:pic>
                  <ns4:nvPicPr>
                    <ns4:cNvPr id="0" name="Picture 0" descr=""/>
                    <ns4:cNvPicPr>
                      <ns3:picLocks noChangeAspect="true"/>
                    </ns4:cNvPicPr>
                  </ns4:nvPicPr>
                  <ns4:blipFill>
                    <ns3:blip ns1:embed="rId5"/>
                    <ns3:stretch>
                      <ns3:fillRect/>
                    </ns3:stretch>
                  </ns4:blipFill>
                  <ns4:spPr>
                    <ns3:xfrm>
                      <ns3:off x="0" y="0"/>
                      <ns3:ext cx="5257800" cy="212407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Document CMakeLists.txt reads as follows:</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cmake_minimum_required(VERSION 3.5)</ns0:t>
              <ns0:br/>
              <ns0:t>project(pkg_metapackage)</ns0:t>
              <ns0:br/>
              <ns0:br/>
              <ns0:t>if(CMAKE_COMPILER_IS_GNUCXX OR CMAKE_CXX_COMPILER_ID MATCHES "Clang")</ns0:t>
              <ns0:br/>
              <ns0:t xml:space="preserve">  add_compile_options(-Wall -Wextra -Wpedantic)</ns0:t>
              <ns0:br/>
              <ns0:t>endif()</ns0:t>
              <ns0:br/>
              <ns0:br/>
              <ns0:t>find_package(ament_cmake REQUIRED)</ns0:t>
              <ns0:br/>
              <ns0:br/>
            </ns0:r>
            <ns0:r>
              <ns0:rPr>
                <ns0:rFonts ns0:eastAsia="Consolas" ns0:ascii="Consolas" ns0:cs="Consolas" ns0:hAnsi="Consolas"/>
                <ns0:sz ns0:val="22"/>
              </ns0:rPr>
              <ns0:t>ament_package()</ns0:t>
            </ns0:r>
          </ns0:p>
        </ns0:tc>
      </ns0:tr>
    </ns0:tbl>
    <ns0:p>
      <ns0:pPr>
        <ns0:spacing ns0:before="120" ns0:after="120" ns0:line="288" ns0:lineRule="auto"/>
        <ns0:ind ns0:left="0"/>
        <ns0:jc ns0:val="center"/>
      </ns0:pPr>
      <ns0:r>
        <ns0:drawing>
          <ns2:inline distT="0" distR="0" distB="0" distL="0">
            <ns2:extent cx="5257800" cy="2628900"/>
            <ns2:docPr id="1" name="Drawing 1" descr=""/>
            <ns3:graphic>
              <ns3:graphicData uri="http://schemas.openxmlformats.org/drawingml/2006/picture">
                <ns4:pic>
                  <ns4:nvPicPr>
                    <ns4:cNvPr id="0" name="Picture 1" descr=""/>
                    <ns4:cNvPicPr>
                      <ns3:picLocks noChangeAspect="true"/>
                    </ns4:cNvPicPr>
                  </ns4:nvPicPr>
                  <ns4:blipFill>
                    <ns3:blip ns1:embed="rId6"/>
                    <ns3:stretch>
                      <ns3:fillRect/>
                    </ns3:stretch>
                  </ns4:blipFill>
                  <ns4:spPr>
                    <ns3:xfrm>
                      <ns3:off x="0" y="0"/>
                      <ns3:ext cx="5257800" cy="262890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Compiler package</ns0:t>
      </ns0:r>
    </ns0:p>
    <ns0:p>
      <ns0:pPr>
        <ns0:numPr>
          <ns0:numId ns0:val="1"/>
        </ns0:numPr>
        <ns0:spacing ns0:before="120" ns0:after="120" ns0:line="288" ns0:lineRule="auto"/>
        <ns0:ind ns0:left="0"/>
        <ns0:jc ns0:val="left"/>
      </ns0:pPr>
      <ns0:r>
        <ns0:rPr>
          <ns0:rFonts ns0:eastAsia="等线" ns0:ascii="Arial" ns0:cs="Arial" ns0:hAnsi="Arial"/>
          <ns0:sz ns0:val="22"/>
        </ns0:rPr>
        <ns0:t>There will be no actual implementable documents.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colcon build --packages-select pkg_metapackage</ns0:t>
            </ns0:r>
          </ns0:p>
        </ns0:tc>
      </ns0:tr>
    </ns0:tbl>
    <ns0:p>
      <ns0:pPr>
        <ns0:spacing ns0:before="120" ns0:after="120" ns0:line="288" ns0:lineRule="auto"/>
        <ns0:ind ns0:left="0"/>
        <ns0:jc ns0:val="center"/>
      </ns0:pPr>
      <ns0:r>
        <ns0:drawing>
          <ns2:inline distT="0" distR="0" distB="0" distL="0">
            <ns2:extent cx="5257800" cy="3990975"/>
            <ns2:docPr id="2" name="Drawing 2" descr=""/>
            <ns3:graphic>
              <ns3:graphicData uri="http://schemas.openxmlformats.org/drawingml/2006/picture">
                <ns4:pic>
                  <ns4:nvPicPr>
                    <ns4:cNvPr id="0" name="Picture 2" descr=""/>
                    <ns4:cNvPicPr>
                      <ns3:picLocks noChangeAspect="true"/>
                    </ns4:cNvPicPr>
                  </ns4:nvPicPr>
                  <ns4:blipFill>
                    <ns3:blip ns1:embed="rId8"/>
                    <ns3:stretch>
                      <ns3:fillRect/>
                    </ns3:stretch>
                  </ns4:blipFill>
                  <ns4:spPr>
                    <ns3:xfrm>
                      <ns3:off x="0" y="0"/>
                      <ns3:ext cx="5257800" cy="399097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5" ns0:id="5"/>
      <ns0:r>
        <ns0:rPr>
          <ns0:rFonts ns0:eastAsia="等线" ns0:ascii="Arial" ns0:cs="Arial" ns0:hAnsi="Arial"/>
          <ns0:b ns0:val="true"/>
          <ns0:sz ns0:val="32"/>
        </ns0:rPr>
        <ns0:t>13.3 Next steps</ns0:t>
      </ns0:r>
      <ns0:r>
        <ns0:rPr>
          <ns0:rFonts ns0:eastAsia="等线" ns0:ascii="Arial" ns0:cs="Arial" ns0:hAnsi="Arial"/>
          <ns0:b ns0:val="true"/>
          <ns0:sz ns0:val="32"/>
        </ns0:rPr>
      </ns0:r>
      <ns0:r>
        <ns0:rPr>
          <ns0:rFonts ns0:eastAsia="等线" ns0:ascii="Arial" ns0:cs="Arial" ns0:hAnsi="Arial"/>
          <ns0:b ns0:val="true"/>
          <ns0:sz ns0:val="32"/>
        </ns0:rPr>
      </ns0:r>
      <ns0:bookmarkEnd ns0:id="5"/>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You can:</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1.14 Distributive communications - learning distributed communications</ns0:t>
      </ns0:r>
      <ns0:hyperlink ns1:id="rId9">
        <ns0:r>
          <ns0:rPr>
            <ns0:rFonts ns0:eastAsia="等线" ns0:ascii="Arial" ns0:cs="Arial" ns0:hAnsi="Arial"/>
            <ns0:color ns0:val="3370ff"/>
            <ns0:sz ns0:val="22"/>
          </ns0:rPr>
          <ns0:t xml:space="preserve">14 Distributed communication</ns0:t>
        </ns0:r>
      </ns0:hyperlink>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DDS - Learning DDS intermediate</ns0:t>
      </ns0:r>
      <ns0:hyperlink ns1:id="rId10">
        <ns0:r>
          <ns0:rPr>
            <ns0:rFonts ns0:eastAsia="等线" ns0:ascii="Arial" ns0:cs="Arial" ns0:hAnsi="Arial"/>
            <ns0:color ns0:val="3370ff"/>
            <ns0:sz ns0:val="22"/>
          </ns0:rPr>
          <ns0:t>15 DDS</ns0:t>
        </ns0:r>
      </ns0:hyperlink>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Review series: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3000"/>
        <ns0:gridCol ns0:w="3000"/>
      </ns0:tblGrid>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Chapter</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Contents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hyperlink ns1:id="rId11">
              <ns0:r>
                <ns0:rPr>
                  <ns0:rFonts ns0:eastAsia="等线" ns0:ascii="Arial" ns0:cs="Arial" ns0:hAnsi="Arial"/>
                  <ns0:color ns0:val="3370ff"/>
                  <ns0:sz ns0:val="22"/>
                </ns0:rPr>
                <ns0:t xml:space="preserve">04 workspace</ns0:t>
              </ns0:r>
            </ns0:hyperlink>
            <ns0:r>
              <ns0:rPr>
                <ns0:sz ns0:val="22"/>
              </ns0:rPr>
              <ns0:t>04 Workspace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Workspace management</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hyperlink ns1:id="rId12">
              <ns0:r>
                <ns0:rPr>
                  <ns0:rFonts ns0:eastAsia="等线" ns0:ascii="Arial" ns0:cs="Arial" ns0:hAnsi="Arial"/>
                  <ns0:color ns0:val="3370ff"/>
                  <ns0:sz ns0:val="22"/>
                </ns0:rPr>
                <ns0:t xml:space="preserve">05 Function Pack</ns0:t>
              </ns0:r>
            </ns0:hyperlink>
            <ns0:r>
              <ns0:rPr>
                <ns0:sz ns0:val="22"/>
              </ns0:rPr>
              <ns0:t>05 package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packages base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hyperlink ns1:id="rId13">
              <ns0:r>
                <ns0:rPr>
                  <ns0:rFonts ns0:eastAsia="等线" ns0:ascii="Arial" ns0:cs="Arial" ns0:hAnsi="Arial"/>
                  <ns0:color ns0:val="3370ff"/>
                  <ns0:sz ns0:val="22"/>
                </ns0:rPr>
                <ns0:t xml:space="preserve">12 Parameter service cases</ns0:t>
              </ns0:r>
            </ns0:hyperlink>
            <ns0:r>
              <ns0:rPr>
                <ns0:sz ns0:val="22"/>
              </ns0:rPr>
              <ns0:t>12 Parameter service cases</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Parameter Configuration</ns0:t>
            </ns0:r>
          </ns0:p>
        </ns0:tc>
      </ns0:tr>
    </ns0:tbl>
    <ns0:p>
      <ns0:pPr>
        <ns0:spacing ns0:before="120" ns0:after="120" ns0:line="288" ns0:lineRule="auto"/>
        <ns0:ind ns0:left="0"/>
        <ns0:jc ns0:val="left"/>
      </ns0:pPr>
    </ns0:p>
    <ns0:p>
      <ns0:pPr>
        <ns0:spacing ns0:before="120" ns0:after="120" ns0:line="288" ns0:lineRule="auto"/>
        <ns0:ind ns0:left="0"/>
        <ns0:jc ns0:val="left"/>
      </ns0:pPr>
    </ns0:p>
    <ns0:sectPr>
      <ns0:footerReference ns0:type="default" ns1:id="rId3"/>
      <ns0:headerReference ns0:type="default" ns1:id="rId14"/>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1007863">
    <w:lvl>
      <w:numFmt w:val="bullet"/>
      <w:suff w:val="tab"/>
      <w:lvlText w:val="•"/>
      <w:rPr>
        <w:color w:val="3370ff"/>
      </w:rPr>
    </w:lvl>
  </w:abstractNum>
  <w:num w:numId="1">
    <w:abstractNumId w:val="1007863"/>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hyperlink" Target="https://icnhodrfplht.feishu.cn/wiki/SU85weCoGidpQrk9y5RclSHNnvc" TargetMode="External"/><Relationship Id="rId11" Type="http://schemas.openxmlformats.org/officeDocument/2006/relationships/hyperlink" Target="https://icnhodrfplht.feishu.cn/wiki/P3dCwr2GJi3eJAkVG8wcea8Vnsf" TargetMode="External"/><Relationship Id="rId12" Type="http://schemas.openxmlformats.org/officeDocument/2006/relationships/hyperlink" Target="https://icnhodrfplht.feishu.cn/wiki/Gcx3wgsMJibycnk75qcc6WjKn4e" TargetMode="External"/><Relationship Id="rId13" Type="http://schemas.openxmlformats.org/officeDocument/2006/relationships/hyperlink" Target="https://icnhodrfplht.feishu.cn/wiki/WQsgwu8PxipKXwkX48ScmKJdnBe" TargetMode="External"/><Relationship Id="rId14"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github.com/ros-navigation/navigation2" TargetMode="Externa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numbering" Target="numbering.xml"/><Relationship Id="rId8" Type="http://schemas.openxmlformats.org/officeDocument/2006/relationships/image" Target="media/image3.png"/><Relationship Id="rId9" Type="http://schemas.openxmlformats.org/officeDocument/2006/relationships/hyperlink" Target="https://icnhodrfplht.feishu.cn/wiki/X015wFAy3iOV9SkC0jccJC9Mnue" TargetMode="Externa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2026-03-31T06:05:21Z</dcterms:created>
  <dc:creator>Apache POI</dc:creator>
</cp:coreProperties>
</file>